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59" w:rsidRPr="00BC2E59" w:rsidRDefault="00BC2E59" w:rsidP="00BC2E5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54545"/>
          <w:sz w:val="36"/>
          <w:szCs w:val="36"/>
          <w:lang w:eastAsia="ru-RU"/>
        </w:rPr>
      </w:pPr>
      <w:r w:rsidRPr="00BC2E59">
        <w:rPr>
          <w:rFonts w:ascii="Times New Roman" w:eastAsia="Times New Roman" w:hAnsi="Times New Roman" w:cs="Times New Roman"/>
          <w:b/>
          <w:color w:val="454545"/>
          <w:sz w:val="36"/>
          <w:szCs w:val="36"/>
          <w:lang w:eastAsia="ru-RU"/>
        </w:rPr>
        <w:t>Основные аспекты прав ребенка</w:t>
      </w:r>
    </w:p>
    <w:p w:rsidR="00BC2E59" w:rsidRPr="00BC2E59" w:rsidRDefault="00BC2E59" w:rsidP="00BC2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BC2E59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 рождения обладают основными и неотъемлемыми правами и свободами человека.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обладает следующими гражданскими и политическими правами: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имя (фамилию), гражданство, изменение гражданства и имени;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уважение личного достоинства и защиту своих прав и законных интересов со стороны прежде всего своих родителей или лиц, их заменяющих, а также органов опеки и попечительства, органов прокуратуры и судов;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самостоятельное обращение за защитой своих прав в органы опеки и попечительства, а по достижении возраста 14 лет — в суд;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защиту от экономической эксплуатации и работы, которая может служить препятствием в получении образования либо наносить ущерб здоровью;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свободу выражения мнений, которые должны внимательно рассматриваться с учетом возраста и зрелости.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учитывается мнение ребенка при решении вопросов о выборе образовательной организации, о месте жительства ребенка при раздельном проживании родителей;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свободный выезд за пределы Российской Федерации и беспрепятственное возвращение;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молодежных общественных объединений могут быть лица, достигшие 14 лет, детских общественных объединений — лица, достигшие 10 лет;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доступ к информации и материалам, особенно к тем, которые направлены на развитие ребенка или затрагивают его права, а также на защиту от информации, наносящей вред благополучию ребенка;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участие в мирных собраниях, демонстрациях (организаторами и инициаторами этих акций могут выступать только совершеннолетние граждане, достигшие 18 летнего возраста);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свободу совести и вероисповедания под руководством родителей методами, согласующимися с развивающимися способностями ребенка и в соответствии с собственными убеждениями родителей.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ребенок обладает правом на получение пенсий, пособий и социально бытовых льгот со стороны государства. Так на детей назначаются пенсии по случаю потери кормильца и социальные пенсии детям в возрасте до 18 лет, потерявшим одного или обоих родителей. Дети из многодетных семей в возрасте до 16 лет — бесплатное получение лекарств по рецептам врача, бесплатное питание (завтраки и обеды) для учащихся образовательных организаций.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обладает следующими правами и свободами в области семейных отношений: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жить и воспитываться в семье;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знать, кто является его родителями;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проживание совместно с ними (кроме случаев, когда это противоречит его интересам) и на заботу с их стороны;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воспитание родителями, а при их отсутствии или лишении родительских прав — на воспитание опекуном, попечителем или детским учреждением;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всестороннее развитие;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общение с родителями, бабушкой, дедушкой, братьями, сестрами, иными родственниками;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на защиту и на выражение собственного мнения.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ребенок, родители которого (хотя бы один из них) лишены родительских прав, сохраняет право собственности на жилое помещение или право пользования им. Кроме этого, дети в возрасте от 15 до 18 лет дают согласие на приобретение в собственность (приватизацию) жилых помещений, а жилые помещения, в которых проживают исключительно несовершеннолетние в возрасте до 15 лет, передаются им в собственность по заявлению родителей и органов опеки и попечительства. При этом, помещения, где проживают исключительно дети в возрасте от 15 до 18 лет, передаются им в собственность по их заявлению с согласия родителей и органов опеки и попечительства.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обладает следующими правами в сфере имущественных отношений: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Право собственности на полученные несовершеннолетним доходы, на имущество, полученное в день рождения или в наследство, а также на любое другое имущество, приобретенное на средства ребенка;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Право распоряжения своим имуществом: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в возрасте от 14 до 18 лет — совершать сделки с письменного согласия родителей или лиц, их заменяющих. Без согласия этих лиц распоряжаться своим заработком, стипендией и иными доходами, вносить вклады в кредитные учреждения и распоряжаться ими, совершать мелкие бытовые сделки.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заработком, стипендией или другими доходами, за исключением случаев, когда несовершеннолетний, достигший 16 лет, </w:t>
      </w: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объявлен полностью дееспособным в связи с работой по трудовому договору или занятием предпринимательской деятельностью.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за детей в возрасте до 14 лет сделки от их имени совершают только их родители или лица, их заменяющие;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малолетние дети в возрасте от 6 до 14 лет самостоятельно совершают только мелкие бытовые сделки и распоряжаются средствами, предоставленными им родителями или другими лицами для определенных целей или для свободного распоряжения (карманные деньги).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в сфере труда обладает следующими правами: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С согласия одного из родителей, опекуна, попечителя и органа опеки и попечительства учащийся, достигший возраста 14 лет, в свободное от учебы время может выполнять легкий труд, не причиняющий вреда здоровью и не нарушающий процесса обучения. С 15 лет наступает право самостоятельно заключать трудовой договор на легкий труд, а с 16 – устраиваться по договору на любую работу. Так рабочее время у работников в возрасте от 15 до 16 лет не может превышать 5 часов, в возрасте от 16 до 18 лет — 7 часов, у тех, кто учится в общеобразовательных организациях, в образовательных организациях начального и среднего профессионального образования и совмещает работу с учебой в течение учебного года, — 2,5 часа (в возрасте от 14 до 16 лет) и 3,5 часа (в возрасте от 16 до 18 лет), норма выработки им устанавливается пропорционально установленному рабочему времени. Заработная плата несовершеннолетним работникам выплачивается с учетом сокращенной продолжительности работы, работодатель может из собственных средств устанавливать доплату до уровня оплаты труда взрослого.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По согласию родителей несовершеннолетний в возрасте 16 лет и признанный полностью дееспособным может заниматься предпринимательской деятельностью;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Несовершеннолетние имеют дополнительные гарантии по трудоустройству: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образование, безработные несовершеннолетние (достигшие 16 лет и получившие основное общее образование) имеют право на профессиональную подготовку, повышение квалификации и переподготовку в образовательных организациях профессионального и дополнительного образования, учебных центрах службы занятости; </w:t>
      </w:r>
    </w:p>
    <w:p w:rsidR="00BC2E59" w:rsidRPr="00BC2E59" w:rsidRDefault="00BC2E59" w:rsidP="00BC2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Право быть защищённым от экономической эксплуатации. В российском законодательстве признается право ребенка на защиту от выполнения любой работы, которая может представлять опасность для его здоровья, или наносить ущерб его физическому, умственному, духовному, моральному развитию, или служить препятствием в получении им образования.</w:t>
      </w:r>
    </w:p>
    <w:p w:rsidR="00722892" w:rsidRDefault="00722892" w:rsidP="00BC2E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E59" w:rsidRDefault="00BC2E59" w:rsidP="00BC2E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2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5FA"/>
    <w:rsid w:val="001E25FA"/>
    <w:rsid w:val="00722892"/>
    <w:rsid w:val="00BC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2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2E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2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2E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5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1124</Words>
  <Characters>6412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2019-12-03T07:51:00Z</dcterms:created>
  <dcterms:modified xsi:type="dcterms:W3CDTF">2019-12-03T07:56:00Z</dcterms:modified>
</cp:coreProperties>
</file>